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D" w14:textId="754C2207" w:rsidR="0026306D" w:rsidRDefault="0026306D">
      <w:pPr>
        <w:spacing w:line="360" w:lineRule="auto"/>
        <w:rPr>
          <w:sz w:val="24"/>
          <w:szCs w:val="24"/>
        </w:rPr>
      </w:pPr>
    </w:p>
    <w:p w14:paraId="22A5B4B4" w14:textId="77777777" w:rsidR="00504C82" w:rsidRDefault="00504C82">
      <w:pPr>
        <w:spacing w:line="360" w:lineRule="auto"/>
        <w:rPr>
          <w:sz w:val="24"/>
          <w:szCs w:val="24"/>
        </w:rPr>
      </w:pPr>
    </w:p>
    <w:p w14:paraId="362E7781" w14:textId="77777777" w:rsidR="00504C82" w:rsidRPr="00A27EEE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  <w:r w:rsidRPr="00A27EEE">
        <w:rPr>
          <w:b/>
          <w:smallCaps/>
          <w:sz w:val="24"/>
          <w:szCs w:val="24"/>
        </w:rPr>
        <w:t>Dirección de Estado Abierto, Estudios y Evaluación</w:t>
      </w:r>
    </w:p>
    <w:p w14:paraId="2FAB6D9A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5E986956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3C4C3F1F" w14:textId="749E4814" w:rsidR="006475A4" w:rsidRPr="007956C7" w:rsidRDefault="006475A4" w:rsidP="006475A4">
      <w:pPr>
        <w:pStyle w:val="Encabezado"/>
        <w:tabs>
          <w:tab w:val="left" w:pos="2520"/>
        </w:tabs>
        <w:contextualSpacing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Documento metodológico </w:t>
      </w:r>
      <w:r w:rsidR="00504C82" w:rsidRPr="007956C7">
        <w:rPr>
          <w:b/>
          <w:smallCaps/>
          <w:sz w:val="28"/>
          <w:szCs w:val="28"/>
        </w:rPr>
        <w:t>sobre la elaboración de estadísticas</w:t>
      </w:r>
      <w:r>
        <w:rPr>
          <w:b/>
          <w:smallCaps/>
          <w:sz w:val="28"/>
          <w:szCs w:val="28"/>
        </w:rPr>
        <w:t xml:space="preserve"> y descripción de variables</w:t>
      </w:r>
    </w:p>
    <w:p w14:paraId="69F736A8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4BF8C5D7" w14:textId="77777777" w:rsidR="00504C82" w:rsidRDefault="00504C82" w:rsidP="00504C82">
      <w:pPr>
        <w:jc w:val="both"/>
        <w:rPr>
          <w:sz w:val="24"/>
          <w:szCs w:val="24"/>
        </w:rPr>
      </w:pPr>
      <w:r w:rsidRPr="00AA36D7">
        <w:rPr>
          <w:sz w:val="24"/>
          <w:szCs w:val="24"/>
        </w:rPr>
        <w:t xml:space="preserve">Como parte de las responsabilidades de la Dirección de Estado Abierto, Estudios y Evaluación se realiza el reporte </w:t>
      </w:r>
      <w:r>
        <w:rPr>
          <w:sz w:val="24"/>
          <w:szCs w:val="24"/>
        </w:rPr>
        <w:t xml:space="preserve">estadístico </w:t>
      </w:r>
      <w:r w:rsidRPr="00AA36D7">
        <w:rPr>
          <w:sz w:val="24"/>
          <w:szCs w:val="24"/>
        </w:rPr>
        <w:t xml:space="preserve">de las solicitudes información </w:t>
      </w:r>
      <w:r>
        <w:rPr>
          <w:sz w:val="24"/>
          <w:szCs w:val="24"/>
        </w:rPr>
        <w:t xml:space="preserve">pública </w:t>
      </w:r>
      <w:r w:rsidRPr="00AA36D7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recibieron </w:t>
      </w:r>
      <w:r w:rsidRPr="00AA36D7">
        <w:rPr>
          <w:sz w:val="24"/>
          <w:szCs w:val="24"/>
        </w:rPr>
        <w:t xml:space="preserve">los </w:t>
      </w:r>
      <w:r>
        <w:rPr>
          <w:sz w:val="24"/>
          <w:szCs w:val="24"/>
        </w:rPr>
        <w:t>s</w:t>
      </w:r>
      <w:r w:rsidRPr="00AA36D7">
        <w:rPr>
          <w:sz w:val="24"/>
          <w:szCs w:val="24"/>
        </w:rPr>
        <w:t xml:space="preserve">ujetos </w:t>
      </w:r>
      <w:r>
        <w:rPr>
          <w:sz w:val="24"/>
          <w:szCs w:val="24"/>
        </w:rPr>
        <w:t>o</w:t>
      </w:r>
      <w:r w:rsidRPr="00AA36D7">
        <w:rPr>
          <w:sz w:val="24"/>
          <w:szCs w:val="24"/>
        </w:rPr>
        <w:t>bligados de la Ciudad de México</w:t>
      </w:r>
      <w:r>
        <w:rPr>
          <w:sz w:val="24"/>
          <w:szCs w:val="24"/>
        </w:rPr>
        <w:t xml:space="preserve">. </w:t>
      </w:r>
    </w:p>
    <w:p w14:paraId="58CF3055" w14:textId="77777777" w:rsidR="00347F67" w:rsidRDefault="00347F67" w:rsidP="00504C82">
      <w:pPr>
        <w:jc w:val="both"/>
        <w:rPr>
          <w:sz w:val="24"/>
          <w:szCs w:val="24"/>
        </w:rPr>
      </w:pPr>
    </w:p>
    <w:p w14:paraId="21CA97C8" w14:textId="230347A6" w:rsidR="00504C82" w:rsidRDefault="00347F67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>Cabe señalar qu</w:t>
      </w:r>
      <w:r w:rsidR="00504C82">
        <w:rPr>
          <w:sz w:val="24"/>
          <w:szCs w:val="24"/>
        </w:rPr>
        <w:t>e</w:t>
      </w:r>
      <w:r>
        <w:rPr>
          <w:sz w:val="24"/>
          <w:szCs w:val="24"/>
        </w:rPr>
        <w:t>, de</w:t>
      </w:r>
      <w:r w:rsidR="00504C82">
        <w:rPr>
          <w:sz w:val="24"/>
          <w:szCs w:val="24"/>
        </w:rPr>
        <w:t xml:space="preserve"> 2007 al 2020 los reportes estadísticos se realizaban con información que brindaba e</w:t>
      </w:r>
      <w:r w:rsidR="00504C82" w:rsidRPr="00AA36D7">
        <w:rPr>
          <w:sz w:val="24"/>
          <w:szCs w:val="24"/>
        </w:rPr>
        <w:t>l Sistema de Captura de Reportes Estadísticos de Solicitudes de Información (SICRESI)</w:t>
      </w:r>
      <w:r w:rsidR="00504C82">
        <w:rPr>
          <w:sz w:val="24"/>
          <w:szCs w:val="24"/>
        </w:rPr>
        <w:t xml:space="preserve"> que diseñó el propio instituto y el cual para su funcionamiento recopilaba la información del sistema INFOMEX la cual se complementaba por las unidades de transparencia y se reportaba cada tres meses.</w:t>
      </w:r>
    </w:p>
    <w:p w14:paraId="636382BF" w14:textId="77777777" w:rsidR="00446235" w:rsidRDefault="00446235" w:rsidP="00504C82">
      <w:pPr>
        <w:jc w:val="both"/>
        <w:rPr>
          <w:sz w:val="24"/>
          <w:szCs w:val="24"/>
        </w:rPr>
      </w:pPr>
    </w:p>
    <w:p w14:paraId="742DA2DA" w14:textId="410FC954" w:rsidR="00504C82" w:rsidRDefault="00504C82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 embargo, desde el pasado </w:t>
      </w:r>
      <w:r w:rsidR="00446235">
        <w:rPr>
          <w:sz w:val="24"/>
          <w:szCs w:val="24"/>
        </w:rPr>
        <w:t>desde</w:t>
      </w:r>
      <w:r>
        <w:rPr>
          <w:sz w:val="24"/>
          <w:szCs w:val="24"/>
        </w:rPr>
        <w:t xml:space="preserve"> septiembre</w:t>
      </w:r>
      <w:r w:rsidR="00446235">
        <w:rPr>
          <w:sz w:val="24"/>
          <w:szCs w:val="24"/>
        </w:rPr>
        <w:t xml:space="preserve"> de 2021</w:t>
      </w:r>
      <w:r>
        <w:rPr>
          <w:sz w:val="24"/>
          <w:szCs w:val="24"/>
        </w:rPr>
        <w:t xml:space="preserve">, el Consejo Nacional del Sistema Nacional de Transparencia, Acceso a la Información Pública y Protección de Datos Personales mediante el acuerdo </w:t>
      </w:r>
      <w:r w:rsidRPr="00BC698E">
        <w:rPr>
          <w:sz w:val="24"/>
          <w:szCs w:val="24"/>
        </w:rPr>
        <w:t>CONAIP/SNT/ACUERDO/EXT03-26/08/2021-02</w:t>
      </w:r>
      <w:r>
        <w:rPr>
          <w:sz w:val="24"/>
          <w:szCs w:val="24"/>
        </w:rPr>
        <w:t xml:space="preserve">, acordó </w:t>
      </w:r>
      <w:r w:rsidRPr="007868D8">
        <w:rPr>
          <w:sz w:val="24"/>
          <w:szCs w:val="24"/>
        </w:rPr>
        <w:t>puesta en operación del Sistema de Solicitudes de</w:t>
      </w:r>
      <w:r>
        <w:rPr>
          <w:sz w:val="24"/>
          <w:szCs w:val="24"/>
        </w:rPr>
        <w:t xml:space="preserve"> </w:t>
      </w:r>
      <w:r w:rsidRPr="007868D8">
        <w:rPr>
          <w:sz w:val="24"/>
          <w:szCs w:val="24"/>
        </w:rPr>
        <w:t xml:space="preserve">Información Pública y de ARCOP (SISAI 2.0) </w:t>
      </w:r>
      <w:r>
        <w:rPr>
          <w:sz w:val="24"/>
          <w:szCs w:val="24"/>
        </w:rPr>
        <w:t xml:space="preserve">de </w:t>
      </w:r>
      <w:r w:rsidRPr="007868D8">
        <w:rPr>
          <w:sz w:val="24"/>
          <w:szCs w:val="24"/>
        </w:rPr>
        <w:t>la Plataforma Nacional</w:t>
      </w:r>
      <w:r>
        <w:rPr>
          <w:sz w:val="24"/>
          <w:szCs w:val="24"/>
        </w:rPr>
        <w:t xml:space="preserve"> de Transparencia. Dicho Acuerdo puede ser consultado </w:t>
      </w:r>
      <w:hyperlink r:id="rId10" w:history="1">
        <w:r w:rsidRPr="001B5F0F">
          <w:rPr>
            <w:rStyle w:val="Hipervnculo"/>
            <w:sz w:val="24"/>
            <w:szCs w:val="24"/>
          </w:rPr>
          <w:t>aquí</w:t>
        </w:r>
      </w:hyperlink>
      <w:r>
        <w:rPr>
          <w:sz w:val="24"/>
          <w:szCs w:val="24"/>
        </w:rPr>
        <w:t>.</w:t>
      </w:r>
    </w:p>
    <w:p w14:paraId="1454E262" w14:textId="77777777" w:rsidR="001D1530" w:rsidRDefault="001D1530" w:rsidP="00504C82">
      <w:pPr>
        <w:jc w:val="both"/>
        <w:rPr>
          <w:sz w:val="24"/>
          <w:szCs w:val="24"/>
        </w:rPr>
      </w:pPr>
    </w:p>
    <w:p w14:paraId="15CD852D" w14:textId="4BF53D30" w:rsidR="00504C82" w:rsidRDefault="00504C82" w:rsidP="25B0BFA7">
      <w:pPr>
        <w:jc w:val="both"/>
        <w:rPr>
          <w:sz w:val="24"/>
          <w:szCs w:val="24"/>
          <w:lang w:val="es-ES"/>
        </w:rPr>
      </w:pPr>
      <w:r w:rsidRPr="25B0BFA7">
        <w:rPr>
          <w:sz w:val="24"/>
          <w:szCs w:val="24"/>
          <w:lang w:val="es-ES"/>
        </w:rPr>
        <w:t xml:space="preserve">Como consecuencia de esta determinación del Consejo Nacional, todos los sistemas locales INFOMEX dejaron de funcionar y por ende el SICRESI. </w:t>
      </w:r>
    </w:p>
    <w:p w14:paraId="46172436" w14:textId="1A392B23" w:rsidR="001D1530" w:rsidRDefault="001D1530" w:rsidP="00504C82">
      <w:pPr>
        <w:jc w:val="both"/>
        <w:rPr>
          <w:sz w:val="24"/>
          <w:szCs w:val="24"/>
        </w:rPr>
      </w:pPr>
    </w:p>
    <w:p w14:paraId="5915721C" w14:textId="6D0AD453" w:rsidR="00504C82" w:rsidRDefault="000260BF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Actualmente, con base en el </w:t>
      </w:r>
      <w:r w:rsidR="00504C82">
        <w:rPr>
          <w:sz w:val="24"/>
          <w:szCs w:val="24"/>
        </w:rPr>
        <w:t xml:space="preserve">sistema de solicitudes de información denominado SISAI 2.0, se elaboran </w:t>
      </w:r>
      <w:r>
        <w:rPr>
          <w:sz w:val="24"/>
          <w:szCs w:val="24"/>
        </w:rPr>
        <w:t>45</w:t>
      </w:r>
      <w:r w:rsidR="00504C82">
        <w:rPr>
          <w:sz w:val="24"/>
          <w:szCs w:val="24"/>
        </w:rPr>
        <w:t xml:space="preserve"> cuadros estadísticos</w:t>
      </w:r>
      <w:r>
        <w:rPr>
          <w:sz w:val="24"/>
          <w:szCs w:val="24"/>
        </w:rPr>
        <w:t xml:space="preserve"> </w:t>
      </w:r>
      <w:r w:rsidR="00504C82">
        <w:rPr>
          <w:sz w:val="24"/>
          <w:szCs w:val="24"/>
        </w:rPr>
        <w:t xml:space="preserve">que se enlistan a continuación: </w:t>
      </w:r>
    </w:p>
    <w:p w14:paraId="26C772A4" w14:textId="42E3B7A3" w:rsidR="00504C82" w:rsidRPr="003B6C24" w:rsidRDefault="00504C82" w:rsidP="00504C8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6C24">
        <w:rPr>
          <w:rFonts w:ascii="Arial" w:hAnsi="Arial" w:cs="Arial"/>
          <w:sz w:val="24"/>
          <w:szCs w:val="24"/>
        </w:rPr>
        <w:t>Sociodemográficos 2007-</w:t>
      </w:r>
      <w:r w:rsidR="006475A4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</w:p>
    <w:p w14:paraId="5AF5BB4D" w14:textId="2CF7FA0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Solicitudes de información pública por Sujeto Obligado, </w:t>
      </w:r>
      <w:r w:rsidR="006475A4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01F6A09" w14:textId="623BF6B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7033A5AC" w14:textId="51A5953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8679F7D" w14:textId="029F7B2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A5E3663" w14:textId="65FAB0F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B591B60" w14:textId="65099F0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Medio por el que se presentó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</w:t>
      </w:r>
    </w:p>
    <w:p w14:paraId="047C208C" w14:textId="6D652C0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8F95934" w14:textId="1B90D77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0DFD82A" w14:textId="6B756E9B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674868C" w14:textId="7B74419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F5A60AE" w14:textId="6E9298F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Número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93BE4EB" w14:textId="387E4BF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</w:t>
      </w:r>
    </w:p>
    <w:p w14:paraId="79C9C42A" w14:textId="1FBBDFA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</w:t>
      </w:r>
    </w:p>
    <w:p w14:paraId="4C777352" w14:textId="32965DDE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D8FF891" w14:textId="72120C50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3F9C1B" w14:textId="7B39EB7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E5491F3" w14:textId="0500D85E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2D6FDE76" w14:textId="22CBE95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7B61DC6" w14:textId="597F42E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0A104A7" w14:textId="0EF62A8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C3C5EB3" w14:textId="0EE452D8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309BF4F" w14:textId="1D2C2A5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7FD2213" w14:textId="1972307E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5110DB8" w14:textId="3DC25A0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A480503" w14:textId="7672189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corte, 31 de </w:t>
      </w:r>
      <w:r w:rsidR="0045670A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F534A2" w14:textId="6DC4780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4F0FE19" w14:textId="2A1F07B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C50D75B" w14:textId="02F9C35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4628279" w14:textId="73930E0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2340937" w14:textId="2F1B1C88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15251BB" w14:textId="44A11E7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E16491A" w14:textId="1BC10B30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7FF3FEF" w14:textId="6BE0C36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644BDB2" w14:textId="7892621E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62E1188" w14:textId="64B42A6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0636D45" w14:textId="430F1BBE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163A1E5" w14:textId="10B18FB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646A003" w14:textId="6B705AB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E757A6B" w14:textId="0E5EAB8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4BE620EE" w14:textId="28CB3A0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. (Información desglosada).</w:t>
      </w:r>
    </w:p>
    <w:p w14:paraId="568A1DEE" w14:textId="733C706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0BAB1AA4" w14:textId="4986592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p w14:paraId="3E29BDA0" w14:textId="03D45EA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4A122BFD" w14:textId="2DEEDB1A" w:rsidR="00504C82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45670A">
        <w:rPr>
          <w:rFonts w:ascii="Arial" w:hAnsi="Arial" w:cs="Arial"/>
          <w:sz w:val="24"/>
          <w:szCs w:val="24"/>
        </w:rPr>
        <w:t>6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sectPr w:rsidR="00504C82" w:rsidRPr="000260BF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4B00" w14:textId="77777777" w:rsidR="008B0859" w:rsidRDefault="008B0859">
      <w:pPr>
        <w:spacing w:line="240" w:lineRule="auto"/>
      </w:pPr>
      <w:r>
        <w:separator/>
      </w:r>
    </w:p>
  </w:endnote>
  <w:endnote w:type="continuationSeparator" w:id="0">
    <w:p w14:paraId="2DA63D1F" w14:textId="77777777" w:rsidR="008B0859" w:rsidRDefault="008B0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9648" w14:textId="77777777" w:rsidR="008B0859" w:rsidRDefault="008B0859">
      <w:pPr>
        <w:spacing w:line="240" w:lineRule="auto"/>
      </w:pPr>
      <w:r>
        <w:separator/>
      </w:r>
    </w:p>
  </w:footnote>
  <w:footnote w:type="continuationSeparator" w:id="0">
    <w:p w14:paraId="605FE857" w14:textId="77777777" w:rsidR="008B0859" w:rsidRDefault="008B08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0E4" w14:textId="77777777" w:rsidR="008A371F" w:rsidRPr="001309DA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>
      <w:rPr>
        <w:noProof/>
        <w:sz w:val="18"/>
        <w:szCs w:val="19"/>
        <w:lang w:val="es-MX"/>
      </w:rPr>
      <w:drawing>
        <wp:anchor distT="0" distB="0" distL="114300" distR="114300" simplePos="0" relativeHeight="251659264" behindDoc="0" locked="0" layoutInCell="1" allowOverlap="1" wp14:anchorId="27D13102" wp14:editId="1F51F418">
          <wp:simplePos x="0" y="0"/>
          <wp:positionH relativeFrom="column">
            <wp:posOffset>-601980</wp:posOffset>
          </wp:positionH>
          <wp:positionV relativeFrom="paragraph">
            <wp:posOffset>-111760</wp:posOffset>
          </wp:positionV>
          <wp:extent cx="1062355" cy="503555"/>
          <wp:effectExtent l="0" t="0" r="4445" b="0"/>
          <wp:wrapNone/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A">
      <w:rPr>
        <w:rFonts w:ascii="Arial Black" w:hAnsi="Arial Black"/>
        <w:color w:val="4597A1"/>
        <w:sz w:val="18"/>
        <w:szCs w:val="19"/>
      </w:rPr>
      <w:t>Instituto de Transparencia, Acceso a la Información Pública,</w:t>
    </w:r>
  </w:p>
  <w:p w14:paraId="33F3B771" w14:textId="77777777" w:rsidR="008A371F" w:rsidRPr="00025088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 w:rsidRPr="001309DA">
      <w:rPr>
        <w:rFonts w:ascii="Arial Black" w:hAnsi="Arial Black"/>
        <w:color w:val="4597A1"/>
        <w:sz w:val="18"/>
        <w:szCs w:val="19"/>
      </w:rPr>
      <w:t>Protección de Datos Personales y Rendición de Cuentas de la Ciudad de México</w:t>
    </w:r>
  </w:p>
  <w:p w14:paraId="00000020" w14:textId="77777777" w:rsidR="0026306D" w:rsidRDefault="00263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0766"/>
    <w:multiLevelType w:val="hybridMultilevel"/>
    <w:tmpl w:val="5FE8B2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319"/>
    <w:multiLevelType w:val="multilevel"/>
    <w:tmpl w:val="E82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C66845"/>
    <w:multiLevelType w:val="hybridMultilevel"/>
    <w:tmpl w:val="F9860E34"/>
    <w:lvl w:ilvl="0" w:tplc="080A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1134">
    <w:abstractNumId w:val="1"/>
  </w:num>
  <w:num w:numId="2" w16cid:durableId="2067604519">
    <w:abstractNumId w:val="2"/>
  </w:num>
  <w:num w:numId="3" w16cid:durableId="72302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6D"/>
    <w:rsid w:val="000260BF"/>
    <w:rsid w:val="0017410F"/>
    <w:rsid w:val="001C56BF"/>
    <w:rsid w:val="001D1530"/>
    <w:rsid w:val="002155C8"/>
    <w:rsid w:val="0026306D"/>
    <w:rsid w:val="00313BC7"/>
    <w:rsid w:val="00315342"/>
    <w:rsid w:val="00347F67"/>
    <w:rsid w:val="0037319D"/>
    <w:rsid w:val="00401B46"/>
    <w:rsid w:val="00446235"/>
    <w:rsid w:val="0045670A"/>
    <w:rsid w:val="00492C02"/>
    <w:rsid w:val="00504C82"/>
    <w:rsid w:val="005255EE"/>
    <w:rsid w:val="00527A85"/>
    <w:rsid w:val="005F31DD"/>
    <w:rsid w:val="006475A4"/>
    <w:rsid w:val="00794EB0"/>
    <w:rsid w:val="00814FEB"/>
    <w:rsid w:val="00855F80"/>
    <w:rsid w:val="00857C76"/>
    <w:rsid w:val="008A371F"/>
    <w:rsid w:val="008B0859"/>
    <w:rsid w:val="009D4B35"/>
    <w:rsid w:val="00A963E6"/>
    <w:rsid w:val="00D1650F"/>
    <w:rsid w:val="00D8104B"/>
    <w:rsid w:val="00E97C29"/>
    <w:rsid w:val="00EC1F3B"/>
    <w:rsid w:val="00ED109A"/>
    <w:rsid w:val="00FD0FFF"/>
    <w:rsid w:val="25B0B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CD7"/>
  <w15:docId w15:val="{00FD1152-8792-4DBF-8D10-368B05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71F"/>
  </w:style>
  <w:style w:type="paragraph" w:styleId="Piedepgina">
    <w:name w:val="footer"/>
    <w:basedOn w:val="Normal"/>
    <w:link w:val="Piedepgina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71F"/>
  </w:style>
  <w:style w:type="character" w:styleId="Hipervnculo">
    <w:name w:val="Hyperlink"/>
    <w:basedOn w:val="Fuentedeprrafopredeter"/>
    <w:uiPriority w:val="99"/>
    <w:unhideWhenUsed/>
    <w:rsid w:val="00504C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4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of.gob.mx/2021/INAI/CONAIP-SNT-ACUERDO-EXT03-26-08-2021-0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9" ma:contentTypeDescription="Crear nuevo documento." ma:contentTypeScope="" ma:versionID="cfa45e3227abe1a7421b8210c7d4b1fa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7ca9772998f0e387eec5a85766d5c33c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CEDDB-5846-4FDC-A1DF-EAE67C9DEB29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customXml/itemProps2.xml><?xml version="1.0" encoding="utf-8"?>
<ds:datastoreItem xmlns:ds="http://schemas.openxmlformats.org/officeDocument/2006/customXml" ds:itemID="{C58B0A94-CE9D-4A56-A851-623370D3C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F6C01-EBAD-4D37-A1B0-90C48D36B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5158</Characters>
  <Application>Microsoft Office Word</Application>
  <DocSecurity>0</DocSecurity>
  <Lines>111</Lines>
  <Paragraphs>52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Paulina Angelini Zarzo</dc:creator>
  <cp:lastModifiedBy>David Alejandro Martínez Huerta</cp:lastModifiedBy>
  <cp:revision>2</cp:revision>
  <dcterms:created xsi:type="dcterms:W3CDTF">2026-05-07T00:25:00Z</dcterms:created>
  <dcterms:modified xsi:type="dcterms:W3CDTF">2026-05-07T00:25:00Z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